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D3F9CD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196503">
        <w:rPr>
          <w:rFonts w:ascii="Times New Roman" w:eastAsia="Arial Unicode MS" w:hAnsi="Times New Roman" w:cs="Times New Roman"/>
          <w:b/>
          <w:kern w:val="0"/>
          <w:sz w:val="24"/>
          <w:szCs w:val="24"/>
          <w:lang w:eastAsia="lv-LV"/>
          <w14:ligatures w14:val="none"/>
        </w:rPr>
        <w:t>6</w:t>
      </w:r>
      <w:r w:rsidR="00C91045">
        <w:rPr>
          <w:rFonts w:ascii="Times New Roman" w:eastAsia="Arial Unicode MS" w:hAnsi="Times New Roman" w:cs="Times New Roman"/>
          <w:b/>
          <w:kern w:val="0"/>
          <w:sz w:val="24"/>
          <w:szCs w:val="24"/>
          <w:lang w:eastAsia="lv-LV"/>
          <w14:ligatures w14:val="none"/>
        </w:rPr>
        <w:t>6</w:t>
      </w:r>
    </w:p>
    <w:p w14:paraId="37FE0B5F" w14:textId="46320B7C"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08D5">
        <w:rPr>
          <w:rFonts w:ascii="Times New Roman" w:eastAsia="Arial Unicode MS" w:hAnsi="Times New Roman" w:cs="Times New Roman"/>
          <w:kern w:val="0"/>
          <w:sz w:val="24"/>
          <w:szCs w:val="24"/>
          <w:lang w:eastAsia="lv-LV"/>
          <w14:ligatures w14:val="none"/>
        </w:rPr>
        <w:t>6</w:t>
      </w:r>
      <w:r w:rsidR="00C91045">
        <w:rPr>
          <w:rFonts w:ascii="Times New Roman" w:eastAsia="Arial Unicode MS" w:hAnsi="Times New Roman" w:cs="Times New Roman"/>
          <w:kern w:val="0"/>
          <w:sz w:val="24"/>
          <w:szCs w:val="24"/>
          <w:lang w:eastAsia="lv-LV"/>
          <w14:ligatures w14:val="none"/>
        </w:rPr>
        <w:t>6</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B583C8" w14:textId="77777777" w:rsidR="00425702" w:rsidRPr="007B3CCE" w:rsidRDefault="00425702" w:rsidP="00425702">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1874A466" w14:textId="77777777" w:rsidR="00C91045" w:rsidRPr="00C91045" w:rsidRDefault="00C91045" w:rsidP="00C91045">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C91045">
        <w:rPr>
          <w:rFonts w:ascii="Times New Roman" w:eastAsia="Arial Unicode MS" w:hAnsi="Times New Roman" w:cs="Arial Unicode MS"/>
          <w:b/>
          <w:kern w:val="1"/>
          <w:sz w:val="24"/>
          <w:szCs w:val="24"/>
          <w:lang w:eastAsia="hi-IN" w:bidi="hi-IN"/>
          <w14:ligatures w14:val="none"/>
        </w:rPr>
        <w:t>Par nekustamā īpašuma  Rīgas iela 17, Ērgļi, Ērgļu pagasts, Madonas novads, atsavināšanu</w:t>
      </w:r>
    </w:p>
    <w:p w14:paraId="7D301FF1" w14:textId="77777777" w:rsidR="00C91045" w:rsidRPr="00C91045" w:rsidRDefault="00C91045" w:rsidP="00C91045">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3A4668C5" w14:textId="41DE1FF0" w:rsidR="00C91045" w:rsidRPr="00C91045" w:rsidRDefault="00C91045" w:rsidP="00C91045">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C91045">
        <w:rPr>
          <w:rFonts w:ascii="Times New Roman" w:eastAsia="Times New Roman" w:hAnsi="Times New Roman" w:cs="Arial"/>
          <w:kern w:val="1"/>
          <w:sz w:val="24"/>
          <w:szCs w:val="24"/>
          <w:lang w:eastAsia="hi-IN" w:bidi="hi-IN"/>
          <w14:ligatures w14:val="none"/>
        </w:rPr>
        <w:t xml:space="preserve">     </w:t>
      </w:r>
      <w:r w:rsidRPr="00C91045">
        <w:rPr>
          <w:rFonts w:ascii="Times New Roman" w:eastAsia="Times New Roman" w:hAnsi="Times New Roman" w:cs="Arial"/>
          <w:kern w:val="1"/>
          <w:sz w:val="24"/>
          <w:szCs w:val="24"/>
          <w:lang w:eastAsia="hi-IN" w:bidi="hi-IN"/>
          <w14:ligatures w14:val="none"/>
        </w:rPr>
        <w:tab/>
        <w:t>Madonas novada pašvaldībā 30.04.2024. domes sēdē pieņemts lēmums Nr.</w:t>
      </w:r>
      <w:r w:rsidR="00F401B2">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250 (protokols Nr.</w:t>
      </w:r>
      <w:r w:rsidR="00F520A2">
        <w:rPr>
          <w:rFonts w:ascii="Times New Roman" w:eastAsia="Times New Roman" w:hAnsi="Times New Roman" w:cs="Arial"/>
          <w:kern w:val="1"/>
          <w:sz w:val="24"/>
          <w:szCs w:val="24"/>
          <w:lang w:eastAsia="hi-IN" w:bidi="hi-IN"/>
          <w14:ligatures w14:val="none"/>
        </w:rPr>
        <w:t xml:space="preserve"> </w:t>
      </w:r>
      <w:r w:rsidRPr="00C91045">
        <w:rPr>
          <w:rFonts w:ascii="Times New Roman" w:eastAsia="Times New Roman" w:hAnsi="Times New Roman" w:cs="Arial"/>
          <w:kern w:val="1"/>
          <w:sz w:val="24"/>
          <w:szCs w:val="24"/>
          <w:lang w:eastAsia="hi-IN" w:bidi="hi-IN"/>
          <w14:ligatures w14:val="none"/>
        </w:rPr>
        <w:t>7,</w:t>
      </w:r>
      <w:r w:rsidR="00F520A2">
        <w:rPr>
          <w:rFonts w:ascii="Times New Roman" w:eastAsia="Times New Roman" w:hAnsi="Times New Roman" w:cs="Arial"/>
          <w:kern w:val="1"/>
          <w:sz w:val="24"/>
          <w:szCs w:val="24"/>
          <w:lang w:eastAsia="hi-IN" w:bidi="hi-IN"/>
          <w14:ligatures w14:val="none"/>
        </w:rPr>
        <w:t xml:space="preserve"> </w:t>
      </w:r>
      <w:r w:rsidRPr="00C91045">
        <w:rPr>
          <w:rFonts w:ascii="Times New Roman" w:eastAsia="Times New Roman" w:hAnsi="Times New Roman" w:cs="Arial"/>
          <w:kern w:val="1"/>
          <w:sz w:val="24"/>
          <w:szCs w:val="24"/>
          <w:lang w:eastAsia="hi-IN" w:bidi="hi-IN"/>
          <w14:ligatures w14:val="none"/>
        </w:rPr>
        <w:t>14.</w:t>
      </w:r>
      <w:r w:rsidR="00F520A2">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 xml:space="preserve">p.), </w:t>
      </w:r>
      <w:r w:rsidRPr="00C91045">
        <w:rPr>
          <w:rFonts w:ascii="Times New Roman" w:eastAsia="SimSun" w:hAnsi="Times New Roman" w:cs="Times New Roman"/>
          <w:kern w:val="1"/>
          <w:sz w:val="24"/>
          <w:szCs w:val="24"/>
          <w:lang w:eastAsia="ar-SA"/>
          <w14:ligatures w14:val="none"/>
        </w:rPr>
        <w:t xml:space="preserve">ar kuru nolemts nodot atsavināšanai nekustamo īpašumu Rīgas iela 17, Ērgļos, Ērgļu pagastā,  Madonas novadā ar kadastra Nr.7054 008 0330, </w:t>
      </w:r>
      <w:r w:rsidR="00494FF2">
        <w:rPr>
          <w:rFonts w:ascii="Times New Roman" w:eastAsia="SimSun" w:hAnsi="Times New Roman" w:cs="Times New Roman"/>
          <w:kern w:val="1"/>
          <w:sz w:val="24"/>
          <w:szCs w:val="24"/>
          <w:lang w:eastAsia="ar-SA"/>
          <w14:ligatures w14:val="none"/>
        </w:rPr>
        <w:t>[..]</w:t>
      </w:r>
      <w:r w:rsidRPr="00C91045">
        <w:rPr>
          <w:rFonts w:ascii="Times New Roman" w:eastAsia="SimSun" w:hAnsi="Times New Roman" w:cs="Times New Roman"/>
          <w:kern w:val="1"/>
          <w:sz w:val="24"/>
          <w:szCs w:val="24"/>
          <w:lang w:eastAsia="ar-SA"/>
          <w14:ligatures w14:val="none"/>
        </w:rPr>
        <w:t xml:space="preserve">. </w:t>
      </w:r>
    </w:p>
    <w:p w14:paraId="3A2E3019" w14:textId="77777777" w:rsidR="00C91045" w:rsidRPr="00C91045" w:rsidRDefault="00C91045" w:rsidP="00C91045">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C91045">
        <w:rPr>
          <w:rFonts w:ascii="Times New Roman" w:eastAsia="Calibri" w:hAnsi="Times New Roman" w:cs="Times New Roman"/>
          <w:kern w:val="1"/>
          <w:sz w:val="24"/>
          <w:szCs w:val="24"/>
          <w:lang w:eastAsia="ar-SA"/>
          <w14:ligatures w14:val="none"/>
        </w:rPr>
        <w:t>Ir veikta nekustamā īpašuma novērtēšana.</w:t>
      </w:r>
    </w:p>
    <w:p w14:paraId="18F80374" w14:textId="50CBE7EF" w:rsidR="00C91045" w:rsidRPr="00C91045" w:rsidRDefault="00C91045" w:rsidP="00C91045">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C91045">
        <w:rPr>
          <w:rFonts w:ascii="Times New Roman" w:eastAsia="Times New Roman" w:hAnsi="Times New Roman" w:cs="Times New Roman"/>
          <w:kern w:val="1"/>
          <w:sz w:val="24"/>
          <w:szCs w:val="24"/>
          <w:lang w:eastAsia="lo-LA" w:bidi="lo-LA"/>
          <w14:ligatures w14:val="none"/>
        </w:rPr>
        <w:t xml:space="preserve">  </w:t>
      </w:r>
      <w:r w:rsidRPr="00C91045">
        <w:rPr>
          <w:rFonts w:ascii="Times New Roman" w:eastAsia="Times New Roman" w:hAnsi="Times New Roman" w:cs="Times New Roman"/>
          <w:kern w:val="1"/>
          <w:sz w:val="24"/>
          <w:szCs w:val="24"/>
          <w:lang w:eastAsia="lo-LA" w:bidi="lo-LA"/>
          <w14:ligatures w14:val="none"/>
        </w:rPr>
        <w:tab/>
        <w:t xml:space="preserve">Atbilstoši sertificēta vērtētāja </w:t>
      </w:r>
      <w:r w:rsidRPr="00C91045">
        <w:rPr>
          <w:rFonts w:ascii="Times New Roman" w:eastAsia="Calibri" w:hAnsi="Times New Roman" w:cs="Arial"/>
          <w:kern w:val="1"/>
          <w:sz w:val="24"/>
          <w:szCs w:val="24"/>
          <w:lang w:bidi="hi-IN"/>
          <w14:ligatures w14:val="none"/>
        </w:rPr>
        <w:t>SIA “DZIETI” reģistrācijas Nr. 42403010964 (LĪVA profesionālās kvalifikācijas sertifikāts Nr.</w:t>
      </w:r>
      <w:r w:rsidR="00F520A2">
        <w:rPr>
          <w:rFonts w:ascii="Times New Roman" w:eastAsia="Calibri" w:hAnsi="Times New Roman" w:cs="Arial"/>
          <w:kern w:val="1"/>
          <w:sz w:val="24"/>
          <w:szCs w:val="24"/>
          <w:lang w:bidi="hi-IN"/>
          <w14:ligatures w14:val="none"/>
        </w:rPr>
        <w:t xml:space="preserve"> </w:t>
      </w:r>
      <w:r w:rsidRPr="00C91045">
        <w:rPr>
          <w:rFonts w:ascii="Times New Roman" w:eastAsia="Calibri" w:hAnsi="Times New Roman" w:cs="Arial"/>
          <w:kern w:val="1"/>
          <w:sz w:val="24"/>
          <w:szCs w:val="24"/>
          <w:lang w:bidi="hi-IN"/>
          <w14:ligatures w14:val="none"/>
        </w:rPr>
        <w:t xml:space="preserve">83). </w:t>
      </w:r>
      <w:r w:rsidRPr="00C91045">
        <w:rPr>
          <w:rFonts w:ascii="Times New Roman" w:eastAsia="Times New Roman" w:hAnsi="Times New Roman" w:cs="Times New Roman"/>
          <w:kern w:val="1"/>
          <w:sz w:val="24"/>
          <w:szCs w:val="24"/>
          <w:lang w:eastAsia="lo-LA" w:bidi="lo-LA"/>
          <w14:ligatures w14:val="none"/>
        </w:rPr>
        <w:t xml:space="preserve"> 2025.</w:t>
      </w:r>
      <w:r w:rsidR="00F401B2">
        <w:rPr>
          <w:rFonts w:ascii="Times New Roman" w:eastAsia="Times New Roman" w:hAnsi="Times New Roman" w:cs="Times New Roman"/>
          <w:kern w:val="1"/>
          <w:sz w:val="24"/>
          <w:szCs w:val="24"/>
          <w:lang w:eastAsia="lo-LA" w:bidi="lo-LA"/>
          <w14:ligatures w14:val="none"/>
        </w:rPr>
        <w:t> </w:t>
      </w:r>
      <w:r w:rsidRPr="00C91045">
        <w:rPr>
          <w:rFonts w:ascii="Times New Roman" w:eastAsia="Times New Roman" w:hAnsi="Times New Roman" w:cs="Times New Roman"/>
          <w:kern w:val="1"/>
          <w:sz w:val="24"/>
          <w:szCs w:val="24"/>
          <w:lang w:eastAsia="lo-LA" w:bidi="lo-LA"/>
          <w14:ligatures w14:val="none"/>
        </w:rPr>
        <w:t>gada 7.</w:t>
      </w:r>
      <w:r w:rsidR="00F401B2">
        <w:rPr>
          <w:rFonts w:ascii="Times New Roman" w:eastAsia="Times New Roman" w:hAnsi="Times New Roman" w:cs="Times New Roman"/>
          <w:kern w:val="1"/>
          <w:sz w:val="24"/>
          <w:szCs w:val="24"/>
          <w:lang w:eastAsia="lo-LA" w:bidi="lo-LA"/>
          <w14:ligatures w14:val="none"/>
        </w:rPr>
        <w:t> </w:t>
      </w:r>
      <w:r w:rsidRPr="00C91045">
        <w:rPr>
          <w:rFonts w:ascii="Times New Roman" w:eastAsia="Times New Roman" w:hAnsi="Times New Roman" w:cs="Times New Roman"/>
          <w:kern w:val="1"/>
          <w:sz w:val="24"/>
          <w:szCs w:val="24"/>
          <w:lang w:eastAsia="lo-LA" w:bidi="lo-LA"/>
          <w14:ligatures w14:val="none"/>
        </w:rPr>
        <w:t xml:space="preserve">novembra novērtējumam, nekustamā īpašuma tirgus vērtība noteikta – EUR </w:t>
      </w:r>
      <w:r w:rsidRPr="00C91045">
        <w:rPr>
          <w:rFonts w:ascii="Times New Roman" w:eastAsia="Times New Roman" w:hAnsi="Times New Roman" w:cs="Times New Roman"/>
          <w:bCs/>
          <w:kern w:val="1"/>
          <w:sz w:val="24"/>
          <w:szCs w:val="24"/>
          <w:lang w:eastAsia="lo-LA" w:bidi="lo-LA"/>
          <w14:ligatures w14:val="none"/>
        </w:rPr>
        <w:t>4 300,00</w:t>
      </w:r>
      <w:r w:rsidRPr="00C91045">
        <w:rPr>
          <w:rFonts w:ascii="Times New Roman" w:eastAsia="Times New Roman" w:hAnsi="Times New Roman" w:cs="Times New Roman"/>
          <w:b/>
          <w:kern w:val="1"/>
          <w:sz w:val="24"/>
          <w:szCs w:val="24"/>
          <w:lang w:eastAsia="lo-LA" w:bidi="lo-LA"/>
          <w14:ligatures w14:val="none"/>
        </w:rPr>
        <w:t xml:space="preserve"> </w:t>
      </w:r>
      <w:r w:rsidRPr="00C91045">
        <w:rPr>
          <w:rFonts w:ascii="Times New Roman" w:eastAsia="Times New Roman" w:hAnsi="Times New Roman" w:cs="Times New Roman"/>
          <w:kern w:val="1"/>
          <w:sz w:val="24"/>
          <w:szCs w:val="24"/>
          <w:lang w:eastAsia="lo-LA" w:bidi="lo-LA"/>
          <w14:ligatures w14:val="none"/>
        </w:rPr>
        <w:t>(</w:t>
      </w:r>
      <w:r w:rsidRPr="00C91045">
        <w:rPr>
          <w:rFonts w:ascii="Times New Roman" w:eastAsia="Times New Roman" w:hAnsi="Times New Roman" w:cs="Times New Roman"/>
          <w:i/>
          <w:kern w:val="1"/>
          <w:sz w:val="24"/>
          <w:szCs w:val="24"/>
          <w:lang w:eastAsia="lo-LA" w:bidi="lo-LA"/>
          <w14:ligatures w14:val="none"/>
        </w:rPr>
        <w:t>četri tūkstoši trīs simti eiro, 00 centi</w:t>
      </w:r>
      <w:r w:rsidRPr="00C91045">
        <w:rPr>
          <w:rFonts w:ascii="Times New Roman" w:eastAsia="Times New Roman" w:hAnsi="Times New Roman" w:cs="Times New Roman"/>
          <w:kern w:val="1"/>
          <w:sz w:val="24"/>
          <w:szCs w:val="24"/>
          <w:lang w:eastAsia="lo-LA" w:bidi="lo-LA"/>
          <w14:ligatures w14:val="none"/>
        </w:rPr>
        <w:t>).</w:t>
      </w:r>
    </w:p>
    <w:p w14:paraId="7DA940D8" w14:textId="398D8FF8" w:rsidR="00C91045" w:rsidRPr="00C91045" w:rsidRDefault="00C91045" w:rsidP="00C91045">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C91045">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F401B2">
        <w:rPr>
          <w:rFonts w:ascii="Times New Roman" w:eastAsia="Times New Roman" w:hAnsi="Times New Roman" w:cs="Arial Unicode MS"/>
          <w:kern w:val="1"/>
          <w:sz w:val="24"/>
          <w:szCs w:val="24"/>
          <w:lang w:eastAsia="lo-LA" w:bidi="lo-LA"/>
          <w14:ligatures w14:val="none"/>
        </w:rPr>
        <w:t> </w:t>
      </w:r>
      <w:r w:rsidRPr="00C91045">
        <w:rPr>
          <w:rFonts w:ascii="Times New Roman" w:eastAsia="Times New Roman" w:hAnsi="Times New Roman" w:cs="Arial Unicode MS"/>
          <w:kern w:val="1"/>
          <w:sz w:val="24"/>
          <w:szCs w:val="24"/>
          <w:lang w:eastAsia="lo-LA" w:bidi="lo-LA"/>
          <w14:ligatures w14:val="none"/>
        </w:rPr>
        <w:t xml:space="preserve">pantu </w:t>
      </w:r>
      <w:r w:rsidRPr="00C91045">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61299827" w14:textId="77777777" w:rsidR="00C91045" w:rsidRPr="00C91045" w:rsidRDefault="00C91045" w:rsidP="00C91045">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C91045">
        <w:rPr>
          <w:rFonts w:ascii="Times New Roman" w:eastAsia="Calibri" w:hAnsi="Times New Roman" w:cs="Times New Roman"/>
          <w:kern w:val="1"/>
          <w:sz w:val="24"/>
          <w:szCs w:val="24"/>
          <w:lang w:eastAsia="ar-SA"/>
          <w14:ligatures w14:val="none"/>
        </w:rPr>
        <w:t xml:space="preserve">         </w:t>
      </w:r>
      <w:r w:rsidRPr="00C91045">
        <w:rPr>
          <w:rFonts w:ascii="Times New Roman" w:eastAsia="Times New Roman" w:hAnsi="Times New Roman" w:cs="Times New Roman"/>
          <w:kern w:val="1"/>
          <w:sz w:val="24"/>
          <w:szCs w:val="24"/>
          <w:lang w:eastAsia="hi-IN" w:bidi="hi-IN"/>
          <w14:ligatures w14:val="none"/>
        </w:rPr>
        <w:t xml:space="preserve">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3CF8AF1" w14:textId="06AA3DC8" w:rsidR="00AB0232" w:rsidRDefault="00C91045" w:rsidP="00AB0232">
      <w:pPr>
        <w:suppressAutoHyphens/>
        <w:spacing w:after="0" w:line="252" w:lineRule="auto"/>
        <w:ind w:firstLine="720"/>
        <w:jc w:val="both"/>
        <w:rPr>
          <w:rFonts w:eastAsia="Calibri"/>
          <w:b/>
          <w:lang w:eastAsia="hi-IN" w:bidi="hi-IN"/>
        </w:rPr>
      </w:pPr>
      <w:r w:rsidRPr="00C91045">
        <w:rPr>
          <w:rFonts w:ascii="Times New Roman" w:eastAsia="Times New Roman" w:hAnsi="Times New Roman" w:cs="Arial"/>
          <w:kern w:val="1"/>
          <w:sz w:val="24"/>
          <w:szCs w:val="24"/>
          <w:lang w:eastAsia="hi-IN" w:bidi="hi-IN"/>
          <w14:ligatures w14:val="none"/>
        </w:rPr>
        <w:t>Saskaņā ar “Pašvaldību likuma” 10.</w:t>
      </w:r>
      <w:r w:rsidR="00F401B2">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 xml:space="preserve">panta </w:t>
      </w:r>
      <w:r w:rsidRPr="00C91045">
        <w:rPr>
          <w:rFonts w:ascii="Times New Roman" w:eastAsia="SimSun" w:hAnsi="Times New Roman" w:cs="Arial"/>
          <w:kern w:val="1"/>
          <w:sz w:val="24"/>
          <w:szCs w:val="24"/>
          <w:lang w:eastAsia="hi-IN" w:bidi="hi-IN"/>
          <w14:ligatures w14:val="none"/>
        </w:rPr>
        <w:t>(1)</w:t>
      </w:r>
      <w:r w:rsidR="00F401B2">
        <w:rPr>
          <w:rFonts w:ascii="Times New Roman" w:eastAsia="SimSun" w:hAnsi="Times New Roman" w:cs="Arial"/>
          <w:kern w:val="1"/>
          <w:sz w:val="24"/>
          <w:szCs w:val="24"/>
          <w:lang w:eastAsia="hi-IN" w:bidi="hi-IN"/>
          <w14:ligatures w14:val="none"/>
        </w:rPr>
        <w:t xml:space="preserve"> </w:t>
      </w:r>
      <w:r w:rsidRPr="00C91045">
        <w:rPr>
          <w:rFonts w:ascii="Times New Roman" w:eastAsia="SimSun" w:hAnsi="Times New Roman" w:cs="Arial"/>
          <w:kern w:val="1"/>
          <w:sz w:val="24"/>
          <w:szCs w:val="24"/>
          <w:lang w:eastAsia="hi-IN" w:bidi="hi-IN"/>
          <w14:ligatures w14:val="none"/>
        </w:rPr>
        <w:t xml:space="preserve">daļu </w:t>
      </w:r>
      <w:r w:rsidRPr="00C91045">
        <w:rPr>
          <w:rFonts w:ascii="Times New Roman" w:eastAsia="SimSun" w:hAnsi="Times New Roman" w:cs="Arial"/>
          <w:i/>
          <w:kern w:val="1"/>
          <w:sz w:val="24"/>
          <w:szCs w:val="24"/>
          <w:lang w:eastAsia="hi-IN" w:bidi="hi-IN"/>
          <w14:ligatures w14:val="none"/>
        </w:rPr>
        <w:t>Dome ir tiesīga izlemt ikvienu pašvaldības kompetences jautājumu;</w:t>
      </w:r>
      <w:r w:rsidRPr="00C91045">
        <w:rPr>
          <w:rFonts w:ascii="Times New Roman" w:eastAsia="Calibri" w:hAnsi="Times New Roman" w:cs="Times New Roman"/>
          <w:kern w:val="1"/>
          <w:sz w:val="24"/>
          <w:szCs w:val="24"/>
          <w:lang w:eastAsia="hi-IN" w:bidi="hi-IN"/>
          <w14:ligatures w14:val="none"/>
        </w:rPr>
        <w:t xml:space="preserve"> “Publiskās personas mantas atsavināšanas likuma</w:t>
      </w:r>
      <w:r w:rsidRPr="00C91045">
        <w:rPr>
          <w:rFonts w:ascii="Times New Roman" w:eastAsia="Calibri" w:hAnsi="Times New Roman" w:cs="Times New Roman"/>
          <w:i/>
          <w:kern w:val="1"/>
          <w:sz w:val="24"/>
          <w:szCs w:val="24"/>
          <w:lang w:eastAsia="hi-IN" w:bidi="hi-IN"/>
          <w14:ligatures w14:val="none"/>
        </w:rPr>
        <w:t>” 4.</w:t>
      </w:r>
      <w:r w:rsidR="00F401B2">
        <w:rPr>
          <w:rFonts w:ascii="Times New Roman" w:eastAsia="Calibri" w:hAnsi="Times New Roman" w:cs="Times New Roman"/>
          <w:i/>
          <w:kern w:val="1"/>
          <w:sz w:val="24"/>
          <w:szCs w:val="24"/>
          <w:lang w:eastAsia="hi-IN" w:bidi="hi-IN"/>
          <w14:ligatures w14:val="none"/>
        </w:rPr>
        <w:t> </w:t>
      </w:r>
      <w:r w:rsidRPr="00C91045">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C91045">
        <w:rPr>
          <w:rFonts w:ascii="Times New Roman" w:eastAsia="Calibri" w:hAnsi="Times New Roman" w:cs="Times New Roman"/>
          <w:kern w:val="1"/>
          <w:sz w:val="24"/>
          <w:szCs w:val="24"/>
          <w:lang w:eastAsia="ar-SA"/>
          <w14:ligatures w14:val="none"/>
        </w:rPr>
        <w:t xml:space="preserve"> </w:t>
      </w:r>
      <w:r w:rsidRPr="00C91045">
        <w:rPr>
          <w:rFonts w:ascii="Times New Roman" w:eastAsia="Calibri" w:hAnsi="Times New Roman" w:cs="Times New Roman"/>
          <w:i/>
          <w:kern w:val="1"/>
          <w:sz w:val="24"/>
          <w:szCs w:val="24"/>
          <w:lang w:eastAsia="ar-SA"/>
          <w14:ligatures w14:val="none"/>
        </w:rPr>
        <w:t xml:space="preserve">un </w:t>
      </w:r>
      <w:r w:rsidRPr="00C91045">
        <w:rPr>
          <w:rFonts w:ascii="Times New Roman" w:eastAsia="Times New Roman" w:hAnsi="Times New Roman" w:cs="Arial"/>
          <w:kern w:val="1"/>
          <w:sz w:val="24"/>
          <w:szCs w:val="24"/>
          <w:lang w:eastAsia="hi-IN" w:bidi="hi-IN"/>
          <w14:ligatures w14:val="none"/>
        </w:rPr>
        <w:t>4.</w:t>
      </w:r>
      <w:r w:rsidR="00F401B2">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panta ceturtās daļas 3.</w:t>
      </w:r>
      <w:r w:rsidR="00F401B2">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punktu</w:t>
      </w:r>
      <w:r w:rsidRPr="00C91045">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C91045">
        <w:rPr>
          <w:rFonts w:ascii="Times New Roman" w:eastAsia="Times New Roman" w:hAnsi="Times New Roman" w:cs="Arial"/>
          <w:kern w:val="1"/>
          <w:sz w:val="24"/>
          <w:szCs w:val="24"/>
          <w:lang w:eastAsia="hi-IN" w:bidi="hi-IN"/>
          <w14:ligatures w14:val="none"/>
        </w:rPr>
        <w:t xml:space="preserve"> </w:t>
      </w:r>
      <w:r w:rsidRPr="00C91045">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C91045">
        <w:rPr>
          <w:rFonts w:ascii="Times New Roman" w:eastAsia="Times New Roman" w:hAnsi="Times New Roman" w:cs="Arial"/>
          <w:kern w:val="1"/>
          <w:sz w:val="24"/>
          <w:szCs w:val="24"/>
          <w:lang w:eastAsia="hi-IN" w:bidi="hi-IN"/>
          <w14:ligatures w14:val="none"/>
        </w:rPr>
        <w:t xml:space="preserve"> 5.</w:t>
      </w:r>
      <w:r w:rsidR="00F401B2">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 xml:space="preserve">panta pirmo daļu </w:t>
      </w:r>
      <w:r w:rsidRPr="00C91045">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C91045">
        <w:rPr>
          <w:rFonts w:ascii="Times New Roman" w:eastAsia="Times New Roman" w:hAnsi="Times New Roman" w:cs="Arial"/>
          <w:kern w:val="1"/>
          <w:sz w:val="24"/>
          <w:szCs w:val="24"/>
          <w:lang w:eastAsia="hi-IN" w:bidi="hi-IN"/>
          <w14:ligatures w14:val="none"/>
        </w:rPr>
        <w:t>, 37.</w:t>
      </w:r>
      <w:r w:rsidR="00F401B2">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panta pirmās daļas 4.</w:t>
      </w:r>
      <w:r w:rsidR="00F401B2">
        <w:rPr>
          <w:rFonts w:ascii="Times New Roman" w:eastAsia="Times New Roman" w:hAnsi="Times New Roman" w:cs="Arial"/>
          <w:kern w:val="1"/>
          <w:sz w:val="24"/>
          <w:szCs w:val="24"/>
          <w:lang w:eastAsia="hi-IN" w:bidi="hi-IN"/>
          <w14:ligatures w14:val="none"/>
        </w:rPr>
        <w:t> </w:t>
      </w:r>
      <w:r w:rsidRPr="00C91045">
        <w:rPr>
          <w:rFonts w:ascii="Times New Roman" w:eastAsia="Times New Roman" w:hAnsi="Times New Roman" w:cs="Arial"/>
          <w:kern w:val="1"/>
          <w:sz w:val="24"/>
          <w:szCs w:val="24"/>
          <w:lang w:eastAsia="hi-IN" w:bidi="hi-IN"/>
          <w14:ligatures w14:val="none"/>
        </w:rPr>
        <w:t xml:space="preserve">punktu </w:t>
      </w:r>
      <w:r w:rsidRPr="00C91045">
        <w:rPr>
          <w:rFonts w:ascii="Times New Roman" w:eastAsia="Times New Roman" w:hAnsi="Times New Roman" w:cs="Arial"/>
          <w:i/>
          <w:iCs/>
          <w:kern w:val="1"/>
          <w:sz w:val="24"/>
          <w:szCs w:val="24"/>
          <w:lang w:eastAsia="hi-IN" w:bidi="hi-IN"/>
          <w14:ligatures w14:val="none"/>
        </w:rPr>
        <w:t xml:space="preserve">nekustamo īpašumu iegūst šā likuma </w:t>
      </w:r>
      <w:hyperlink r:id="rId10" w:anchor="p4" w:history="1">
        <w:r w:rsidRPr="00C91045">
          <w:rPr>
            <w:rFonts w:ascii="Times New Roman" w:eastAsia="Times New Roman" w:hAnsi="Times New Roman" w:cs="Arial"/>
            <w:i/>
            <w:iCs/>
            <w:color w:val="000080"/>
            <w:kern w:val="1"/>
            <w:sz w:val="24"/>
            <w:szCs w:val="24"/>
            <w:u w:val="single"/>
            <w:lang w:eastAsia="hi-IN" w:bidi="hi-IN"/>
            <w14:ligatures w14:val="none"/>
          </w:rPr>
          <w:t>4.</w:t>
        </w:r>
        <w:r w:rsidR="00F401B2">
          <w:rPr>
            <w:rFonts w:ascii="Times New Roman" w:eastAsia="Times New Roman" w:hAnsi="Times New Roman" w:cs="Arial"/>
            <w:i/>
            <w:iCs/>
            <w:color w:val="000080"/>
            <w:kern w:val="1"/>
            <w:sz w:val="24"/>
            <w:szCs w:val="24"/>
            <w:u w:val="single"/>
            <w:lang w:eastAsia="hi-IN" w:bidi="hi-IN"/>
            <w14:ligatures w14:val="none"/>
          </w:rPr>
          <w:t> </w:t>
        </w:r>
        <w:r w:rsidRPr="00C91045">
          <w:rPr>
            <w:rFonts w:ascii="Times New Roman" w:eastAsia="Times New Roman" w:hAnsi="Times New Roman" w:cs="Arial"/>
            <w:i/>
            <w:iCs/>
            <w:color w:val="000080"/>
            <w:kern w:val="1"/>
            <w:sz w:val="24"/>
            <w:szCs w:val="24"/>
            <w:u w:val="single"/>
            <w:lang w:eastAsia="hi-IN" w:bidi="hi-IN"/>
            <w14:ligatures w14:val="none"/>
          </w:rPr>
          <w:t>panta</w:t>
        </w:r>
      </w:hyperlink>
      <w:r w:rsidRPr="00C91045">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1" w:anchor="p8" w:history="1">
        <w:r w:rsidRPr="00C91045">
          <w:rPr>
            <w:rFonts w:ascii="Times New Roman" w:eastAsia="Times New Roman" w:hAnsi="Times New Roman" w:cs="Arial"/>
            <w:i/>
            <w:iCs/>
            <w:color w:val="000080"/>
            <w:kern w:val="1"/>
            <w:sz w:val="24"/>
            <w:szCs w:val="24"/>
            <w:u w:val="single"/>
            <w:lang w:eastAsia="hi-IN" w:bidi="hi-IN"/>
            <w14:ligatures w14:val="none"/>
          </w:rPr>
          <w:t>8.</w:t>
        </w:r>
        <w:r w:rsidR="00F401B2">
          <w:rPr>
            <w:rFonts w:ascii="Times New Roman" w:eastAsia="Times New Roman" w:hAnsi="Times New Roman" w:cs="Arial"/>
            <w:i/>
            <w:iCs/>
            <w:color w:val="000080"/>
            <w:kern w:val="1"/>
            <w:sz w:val="24"/>
            <w:szCs w:val="24"/>
            <w:u w:val="single"/>
            <w:lang w:eastAsia="hi-IN" w:bidi="hi-IN"/>
            <w14:ligatures w14:val="none"/>
          </w:rPr>
          <w:t> </w:t>
        </w:r>
        <w:r w:rsidRPr="00C91045">
          <w:rPr>
            <w:rFonts w:ascii="Times New Roman" w:eastAsia="Times New Roman" w:hAnsi="Times New Roman" w:cs="Arial"/>
            <w:i/>
            <w:iCs/>
            <w:color w:val="000080"/>
            <w:kern w:val="1"/>
            <w:sz w:val="24"/>
            <w:szCs w:val="24"/>
            <w:u w:val="single"/>
            <w:lang w:eastAsia="hi-IN" w:bidi="hi-IN"/>
            <w14:ligatures w14:val="none"/>
          </w:rPr>
          <w:t>pants</w:t>
        </w:r>
      </w:hyperlink>
      <w:r w:rsidRPr="00C91045">
        <w:rPr>
          <w:rFonts w:ascii="Times New Roman" w:eastAsia="Times New Roman" w:hAnsi="Times New Roman" w:cs="Arial"/>
          <w:i/>
          <w:iCs/>
          <w:kern w:val="1"/>
          <w:sz w:val="24"/>
          <w:szCs w:val="24"/>
          <w:lang w:eastAsia="hi-IN" w:bidi="hi-IN"/>
          <w14:ligatures w14:val="none"/>
        </w:rPr>
        <w:t xml:space="preserve">); </w:t>
      </w:r>
      <w:r w:rsidRPr="00C91045">
        <w:rPr>
          <w:rFonts w:ascii="Times New Roman" w:eastAsia="Calibri" w:hAnsi="Times New Roman" w:cs="Times New Roman"/>
          <w:kern w:val="1"/>
          <w:sz w:val="24"/>
          <w:szCs w:val="24"/>
          <w:lang w:eastAsia="hi-IN" w:bidi="hi-IN"/>
          <w14:ligatures w14:val="none"/>
        </w:rPr>
        <w:t>kā arī tā paša likuma 8.</w:t>
      </w:r>
      <w:r w:rsidR="00F401B2">
        <w:rPr>
          <w:rFonts w:ascii="Times New Roman" w:eastAsia="Calibri" w:hAnsi="Times New Roman" w:cs="Times New Roman"/>
          <w:kern w:val="1"/>
          <w:sz w:val="24"/>
          <w:szCs w:val="24"/>
          <w:lang w:eastAsia="hi-IN" w:bidi="hi-IN"/>
          <w14:ligatures w14:val="none"/>
        </w:rPr>
        <w:t> </w:t>
      </w:r>
      <w:r w:rsidRPr="00C91045">
        <w:rPr>
          <w:rFonts w:ascii="Times New Roman" w:eastAsia="Calibri" w:hAnsi="Times New Roman" w:cs="Times New Roman"/>
          <w:kern w:val="1"/>
          <w:sz w:val="24"/>
          <w:szCs w:val="24"/>
          <w:lang w:eastAsia="hi-IN" w:bidi="hi-IN"/>
          <w14:ligatures w14:val="none"/>
        </w:rPr>
        <w:t>panta otro daļu, kas nosaka, ka paredzētā atsavinātas publiskas personas nekustamā īpašuma novērtēšanu organizē attiecīgās atsavinātās publiskās personas lēmējinstitūcijas kārtībā,</w:t>
      </w:r>
      <w:r w:rsidR="00F401B2">
        <w:rPr>
          <w:rFonts w:ascii="Times New Roman" w:eastAsia="Calibri" w:hAnsi="Times New Roman" w:cs="Times New Roman"/>
          <w:kern w:val="1"/>
          <w:sz w:val="24"/>
          <w:szCs w:val="24"/>
          <w:lang w:eastAsia="hi-IN" w:bidi="hi-IN"/>
          <w14:ligatures w14:val="none"/>
        </w:rPr>
        <w:t xml:space="preserve"> </w:t>
      </w:r>
      <w:r w:rsidRPr="00C91045">
        <w:rPr>
          <w:rFonts w:ascii="Times New Roman" w:eastAsia="Calibri" w:hAnsi="Times New Roman" w:cs="Arial"/>
          <w:kern w:val="1"/>
          <w:sz w:val="24"/>
          <w:szCs w:val="24"/>
          <w:lang w:eastAsia="hi-IN" w:bidi="hi-IN"/>
          <w14:ligatures w14:val="none"/>
        </w:rPr>
        <w:t xml:space="preserve">ņemot vērā </w:t>
      </w:r>
      <w:r w:rsidRPr="00C91045">
        <w:rPr>
          <w:rFonts w:ascii="Times New Roman" w:eastAsia="Calibri" w:hAnsi="Times New Roman" w:cs="Arial"/>
          <w:kern w:val="1"/>
          <w:sz w:val="24"/>
          <w:szCs w:val="24"/>
          <w:lang w:eastAsia="hi-IN" w:bidi="hi-IN"/>
          <w14:ligatures w14:val="none"/>
        </w:rPr>
        <w:lastRenderedPageBreak/>
        <w:t>21.01.2026. Attīstības komitejas</w:t>
      </w:r>
      <w:r w:rsidR="00F401B2">
        <w:rPr>
          <w:rFonts w:ascii="Times New Roman" w:eastAsia="Calibri" w:hAnsi="Times New Roman" w:cs="Arial"/>
          <w:kern w:val="1"/>
          <w:sz w:val="24"/>
          <w:szCs w:val="24"/>
          <w:lang w:eastAsia="hi-IN" w:bidi="hi-IN"/>
          <w14:ligatures w14:val="none"/>
        </w:rPr>
        <w:t xml:space="preserve"> un 27.01.2026. Finanšu komitejas</w:t>
      </w:r>
      <w:r w:rsidRPr="00C91045">
        <w:rPr>
          <w:rFonts w:ascii="Times New Roman" w:eastAsia="Calibri" w:hAnsi="Times New Roman" w:cs="Arial"/>
          <w:kern w:val="1"/>
          <w:sz w:val="24"/>
          <w:szCs w:val="24"/>
          <w:lang w:eastAsia="hi-IN" w:bidi="hi-IN"/>
          <w14:ligatures w14:val="none"/>
        </w:rPr>
        <w:t xml:space="preserve"> atzinumu</w:t>
      </w:r>
      <w:r w:rsidR="00F401B2">
        <w:rPr>
          <w:rFonts w:ascii="Times New Roman" w:eastAsia="Calibri" w:hAnsi="Times New Roman" w:cs="Arial"/>
          <w:kern w:val="1"/>
          <w:sz w:val="24"/>
          <w:szCs w:val="24"/>
          <w:lang w:eastAsia="hi-IN" w:bidi="hi-IN"/>
          <w14:ligatures w14:val="none"/>
        </w:rPr>
        <w:t>s</w:t>
      </w:r>
      <w:r w:rsidRPr="00C91045">
        <w:rPr>
          <w:rFonts w:ascii="Times New Roman" w:eastAsia="Calibri" w:hAnsi="Times New Roman" w:cs="Arial"/>
          <w:kern w:val="1"/>
          <w:sz w:val="24"/>
          <w:szCs w:val="24"/>
          <w:lang w:eastAsia="hi-IN" w:bidi="hi-IN"/>
          <w14:ligatures w14:val="none"/>
        </w:rPr>
        <w:t xml:space="preserve">, </w:t>
      </w:r>
      <w:r w:rsidR="00AB0232" w:rsidRPr="00BF2F1A">
        <w:rPr>
          <w:rFonts w:ascii="Times New Roman" w:hAnsi="Times New Roman" w:cs="Times New Roman"/>
          <w:b/>
          <w:sz w:val="24"/>
          <w:szCs w:val="24"/>
        </w:rPr>
        <w:t xml:space="preserve">atklāti balsojot: PAR – 16 </w:t>
      </w:r>
      <w:r w:rsidR="00AB0232" w:rsidRPr="00BF2F1A">
        <w:rPr>
          <w:rFonts w:ascii="Times New Roman" w:hAnsi="Times New Roman" w:cs="Times New Roman"/>
          <w:sz w:val="24"/>
          <w:szCs w:val="24"/>
        </w:rPr>
        <w:t>(</w:t>
      </w:r>
      <w:r w:rsidR="00AB0232"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AB0232" w:rsidRPr="00BF2F1A">
        <w:rPr>
          <w:rFonts w:ascii="Times New Roman" w:hAnsi="Times New Roman" w:cs="Times New Roman"/>
          <w:bCs/>
          <w:sz w:val="24"/>
          <w:szCs w:val="24"/>
        </w:rPr>
        <w:t>)</w:t>
      </w:r>
      <w:r w:rsidR="00AB0232" w:rsidRPr="00BF2F1A">
        <w:rPr>
          <w:rFonts w:ascii="Times New Roman" w:hAnsi="Times New Roman" w:cs="Times New Roman"/>
          <w:sz w:val="24"/>
          <w:szCs w:val="24"/>
        </w:rPr>
        <w:t xml:space="preserve">, </w:t>
      </w:r>
      <w:r w:rsidR="00AB0232" w:rsidRPr="00BF2F1A">
        <w:rPr>
          <w:rFonts w:ascii="Times New Roman" w:hAnsi="Times New Roman" w:cs="Times New Roman"/>
          <w:b/>
          <w:sz w:val="24"/>
          <w:szCs w:val="24"/>
        </w:rPr>
        <w:t xml:space="preserve">PRET </w:t>
      </w:r>
      <w:r w:rsidR="00AB0232" w:rsidRPr="00BF2F1A">
        <w:rPr>
          <w:rFonts w:ascii="Times New Roman" w:hAnsi="Times New Roman" w:cs="Times New Roman"/>
          <w:b/>
          <w:bCs/>
          <w:sz w:val="24"/>
          <w:szCs w:val="24"/>
        </w:rPr>
        <w:t>– NAV</w:t>
      </w:r>
      <w:r w:rsidR="00AB0232" w:rsidRPr="00BF2F1A">
        <w:rPr>
          <w:rFonts w:ascii="Times New Roman" w:hAnsi="Times New Roman" w:cs="Times New Roman"/>
          <w:b/>
          <w:sz w:val="24"/>
          <w:szCs w:val="24"/>
        </w:rPr>
        <w:t>, ATTURAS – NAV,</w:t>
      </w:r>
      <w:r w:rsidR="00AB0232" w:rsidRPr="00BF2F1A">
        <w:rPr>
          <w:rFonts w:ascii="Times New Roman" w:hAnsi="Times New Roman" w:cs="Times New Roman"/>
          <w:sz w:val="24"/>
          <w:szCs w:val="24"/>
        </w:rPr>
        <w:t xml:space="preserve"> Madonas novada pašvaldības dome </w:t>
      </w:r>
      <w:r w:rsidR="00AB0232" w:rsidRPr="00BF2F1A">
        <w:rPr>
          <w:rFonts w:ascii="Times New Roman" w:hAnsi="Times New Roman" w:cs="Times New Roman"/>
          <w:b/>
          <w:sz w:val="24"/>
          <w:szCs w:val="24"/>
        </w:rPr>
        <w:t>NOLEMJ:</w:t>
      </w:r>
      <w:r w:rsidR="00AB0232">
        <w:rPr>
          <w:rFonts w:eastAsia="Calibri"/>
          <w:b/>
          <w:lang w:eastAsia="hi-IN" w:bidi="hi-IN"/>
        </w:rPr>
        <w:t xml:space="preserve">     </w:t>
      </w:r>
    </w:p>
    <w:p w14:paraId="1E0D216F" w14:textId="1C11EEC2" w:rsidR="00C91045" w:rsidRPr="00C91045" w:rsidRDefault="00C91045" w:rsidP="00AB0232">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78C87351" w14:textId="1C727D1A" w:rsidR="00C91045" w:rsidRPr="00C91045" w:rsidRDefault="00C91045" w:rsidP="00C91045">
      <w:pPr>
        <w:widowControl w:val="0"/>
        <w:numPr>
          <w:ilvl w:val="0"/>
          <w:numId w:val="39"/>
        </w:numPr>
        <w:suppressAutoHyphens/>
        <w:spacing w:after="0" w:line="240" w:lineRule="auto"/>
        <w:ind w:left="709" w:hanging="567"/>
        <w:jc w:val="both"/>
        <w:rPr>
          <w:rFonts w:ascii="Times New Roman" w:eastAsia="Calibri" w:hAnsi="Times New Roman" w:cs="Times New Roman"/>
          <w:kern w:val="1"/>
          <w:sz w:val="24"/>
          <w:szCs w:val="24"/>
          <w:lang w:eastAsia="hi-IN" w:bidi="hi-IN"/>
          <w14:ligatures w14:val="none"/>
        </w:rPr>
      </w:pPr>
      <w:r w:rsidRPr="00C91045">
        <w:rPr>
          <w:rFonts w:ascii="Times New Roman" w:eastAsia="Calibri" w:hAnsi="Times New Roman" w:cs="Times New Roman"/>
          <w:kern w:val="1"/>
          <w:sz w:val="24"/>
          <w:szCs w:val="24"/>
          <w:lang w:eastAsia="hi-IN" w:bidi="hi-IN"/>
          <w14:ligatures w14:val="none"/>
        </w:rPr>
        <w:t>Atsavināt  nekustamo īpašumu Rīgas iela 17, Ērgļi, Ērgļu pagasts, Madonas novads, ar kadastra numuru 7054 008 0330 1167 m</w:t>
      </w:r>
      <w:r w:rsidRPr="00C91045">
        <w:rPr>
          <w:rFonts w:ascii="Times New Roman" w:eastAsia="Calibri" w:hAnsi="Times New Roman" w:cs="Times New Roman"/>
          <w:kern w:val="1"/>
          <w:sz w:val="24"/>
          <w:szCs w:val="24"/>
          <w:vertAlign w:val="superscript"/>
          <w:lang w:eastAsia="hi-IN" w:bidi="hi-IN"/>
          <w14:ligatures w14:val="none"/>
        </w:rPr>
        <w:t>2</w:t>
      </w:r>
      <w:r w:rsidRPr="00C91045">
        <w:rPr>
          <w:rFonts w:ascii="Times New Roman" w:eastAsia="Calibri" w:hAnsi="Times New Roman" w:cs="Times New Roman"/>
          <w:kern w:val="1"/>
          <w:sz w:val="24"/>
          <w:szCs w:val="24"/>
          <w:lang w:eastAsia="hi-IN" w:bidi="hi-IN"/>
          <w14:ligatures w14:val="none"/>
        </w:rPr>
        <w:t xml:space="preserve"> kopplatībā, pārdodot to par nosacīto cenu </w:t>
      </w:r>
      <w:r w:rsidR="00494FF2">
        <w:rPr>
          <w:rFonts w:ascii="Times New Roman" w:eastAsia="Calibri" w:hAnsi="Times New Roman" w:cs="Times New Roman"/>
          <w:kern w:val="1"/>
          <w:sz w:val="24"/>
          <w:szCs w:val="24"/>
          <w:lang w:eastAsia="hi-IN" w:bidi="hi-IN"/>
          <w14:ligatures w14:val="none"/>
        </w:rPr>
        <w:t>[..].</w:t>
      </w:r>
    </w:p>
    <w:p w14:paraId="3CFCDC05" w14:textId="77777777" w:rsidR="00C91045" w:rsidRPr="00C91045" w:rsidRDefault="00C91045" w:rsidP="00C91045">
      <w:pPr>
        <w:widowControl w:val="0"/>
        <w:numPr>
          <w:ilvl w:val="0"/>
          <w:numId w:val="39"/>
        </w:numPr>
        <w:suppressAutoHyphens/>
        <w:spacing w:after="0" w:line="240" w:lineRule="auto"/>
        <w:ind w:left="709" w:hanging="567"/>
        <w:jc w:val="both"/>
        <w:rPr>
          <w:rFonts w:ascii="Times New Roman" w:eastAsia="Arial Unicode MS" w:hAnsi="Times New Roman" w:cs="Arial Unicode MS"/>
          <w:i/>
          <w:kern w:val="1"/>
          <w:sz w:val="24"/>
          <w:szCs w:val="24"/>
          <w:lang w:eastAsia="hi-IN" w:bidi="hi-IN"/>
          <w14:ligatures w14:val="none"/>
        </w:rPr>
      </w:pPr>
      <w:r w:rsidRPr="00C91045">
        <w:rPr>
          <w:rFonts w:ascii="Times New Roman" w:eastAsia="SimSun" w:hAnsi="Times New Roman" w:cs="Arial"/>
          <w:kern w:val="1"/>
          <w:sz w:val="24"/>
          <w:szCs w:val="24"/>
          <w:lang w:eastAsia="hi-IN" w:bidi="hi-IN"/>
          <w14:ligatures w14:val="none"/>
        </w:rPr>
        <w:t>Apstiprināt nekustamā īpašuma nosacīto cenu EUR 4 300,00 (</w:t>
      </w:r>
      <w:r w:rsidRPr="00C91045">
        <w:rPr>
          <w:rFonts w:ascii="Times New Roman" w:eastAsia="SimSun" w:hAnsi="Times New Roman" w:cs="Arial"/>
          <w:i/>
          <w:kern w:val="1"/>
          <w:sz w:val="24"/>
          <w:szCs w:val="24"/>
          <w:lang w:eastAsia="hi-IN" w:bidi="hi-IN"/>
          <w14:ligatures w14:val="none"/>
        </w:rPr>
        <w:t xml:space="preserve">četri tūkstoši trīs simti </w:t>
      </w:r>
      <w:r w:rsidRPr="00C91045">
        <w:rPr>
          <w:rFonts w:ascii="Times New Roman" w:eastAsia="SimSun" w:hAnsi="Times New Roman" w:cs="Arial"/>
          <w:i/>
          <w:iCs/>
          <w:kern w:val="1"/>
          <w:sz w:val="24"/>
          <w:szCs w:val="24"/>
          <w:lang w:eastAsia="hi-IN" w:bidi="hi-IN"/>
          <w14:ligatures w14:val="none"/>
        </w:rPr>
        <w:t>eiro, 00 centi).</w:t>
      </w:r>
    </w:p>
    <w:p w14:paraId="4B916D61" w14:textId="77777777" w:rsidR="00C91045" w:rsidRPr="00C91045" w:rsidRDefault="00C91045" w:rsidP="00C91045">
      <w:pPr>
        <w:widowControl w:val="0"/>
        <w:numPr>
          <w:ilvl w:val="0"/>
          <w:numId w:val="39"/>
        </w:numPr>
        <w:suppressAutoHyphens/>
        <w:spacing w:after="0" w:line="240" w:lineRule="auto"/>
        <w:ind w:left="709" w:hanging="567"/>
        <w:jc w:val="both"/>
        <w:rPr>
          <w:rFonts w:ascii="Times New Roman" w:eastAsia="Arial Unicode MS" w:hAnsi="Times New Roman" w:cs="Arial Unicode MS"/>
          <w:kern w:val="1"/>
          <w:sz w:val="24"/>
          <w:szCs w:val="24"/>
          <w:lang w:eastAsia="hi-IN" w:bidi="hi-IN"/>
          <w14:ligatures w14:val="none"/>
        </w:rPr>
      </w:pPr>
      <w:r w:rsidRPr="00C91045">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251DF99B" w14:textId="0C3202EC" w:rsidR="00C91045" w:rsidRPr="00C91045" w:rsidRDefault="00C91045" w:rsidP="00C91045">
      <w:pPr>
        <w:widowControl w:val="0"/>
        <w:numPr>
          <w:ilvl w:val="0"/>
          <w:numId w:val="39"/>
        </w:numPr>
        <w:suppressAutoHyphens/>
        <w:spacing w:after="0" w:line="100" w:lineRule="atLeast"/>
        <w:ind w:left="709" w:hanging="567"/>
        <w:jc w:val="both"/>
        <w:rPr>
          <w:rFonts w:ascii="Times New Roman" w:eastAsia="MS Mincho" w:hAnsi="Times New Roman" w:cs="Arial"/>
          <w:i/>
          <w:kern w:val="1"/>
          <w:sz w:val="24"/>
          <w:szCs w:val="24"/>
          <w:lang w:eastAsia="hi-IN" w:bidi="hi-IN"/>
          <w14:ligatures w14:val="none"/>
        </w:rPr>
      </w:pPr>
      <w:r w:rsidRPr="00C91045">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494FF2">
        <w:rPr>
          <w:rFonts w:ascii="Times New Roman" w:eastAsia="Times New Roman" w:hAnsi="Times New Roman" w:cs="Arial"/>
          <w:kern w:val="1"/>
          <w:sz w:val="24"/>
          <w:szCs w:val="24"/>
          <w:lang w:eastAsia="lo-LA" w:bidi="lo-LA"/>
          <w14:ligatures w14:val="none"/>
        </w:rPr>
        <w:t>[..]</w:t>
      </w:r>
      <w:r w:rsidRPr="00C91045">
        <w:rPr>
          <w:rFonts w:ascii="Times New Roman" w:eastAsia="Times New Roman" w:hAnsi="Times New Roman" w:cs="Arial"/>
          <w:kern w:val="1"/>
          <w:sz w:val="24"/>
          <w:szCs w:val="24"/>
          <w:lang w:eastAsia="lo-LA" w:bidi="lo-LA"/>
          <w14:ligatures w14:val="none"/>
        </w:rPr>
        <w:t xml:space="preserve"> nekustamā īpašuma Rīgas iela 17, Ērgļos, Ērgļu pagastā, Madonas novadā  atsavināšanas paziņojumu normatīvajos aktos noteiktajā kārtībā.</w:t>
      </w:r>
    </w:p>
    <w:p w14:paraId="5C1DD3DA" w14:textId="77777777" w:rsidR="00B61A55" w:rsidRPr="00E76279" w:rsidRDefault="00B61A55" w:rsidP="00A508D5">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3CAA9CDE" w14:textId="77777777" w:rsidR="00A829A3" w:rsidRDefault="00A829A3"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4A85F0A" w14:textId="77777777" w:rsidR="00E76279" w:rsidRPr="009A6155" w:rsidRDefault="00E76279"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54E25418" w14:textId="77777777" w:rsidR="00A4759A" w:rsidRDefault="00A4759A"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508DB36" w14:textId="77777777" w:rsidR="00C91045" w:rsidRPr="00C91045" w:rsidRDefault="00C91045" w:rsidP="00C91045">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C91045">
        <w:rPr>
          <w:rFonts w:ascii="Times New Roman" w:eastAsia="SimSun" w:hAnsi="Times New Roman" w:cs="Arial"/>
          <w:i/>
          <w:iCs/>
          <w:kern w:val="1"/>
          <w:sz w:val="24"/>
          <w:szCs w:val="24"/>
          <w:lang w:eastAsia="hi-IN" w:bidi="hi-IN"/>
          <w14:ligatures w14:val="none"/>
        </w:rPr>
        <w:t>Čačka 28080793</w:t>
      </w:r>
    </w:p>
    <w:p w14:paraId="791328C5" w14:textId="19901AEB" w:rsidR="006816D1" w:rsidRPr="009A6155" w:rsidRDefault="006816D1" w:rsidP="00196503">
      <w:pPr>
        <w:spacing w:line="240" w:lineRule="auto"/>
        <w:jc w:val="both"/>
        <w:rPr>
          <w:rFonts w:ascii="Times New Roman" w:hAnsi="Times New Roman" w:cs="Times New Roman"/>
          <w:i/>
          <w:iCs/>
          <w:sz w:val="24"/>
          <w:szCs w:val="24"/>
        </w:rPr>
      </w:pPr>
    </w:p>
    <w:sectPr w:rsidR="006816D1" w:rsidRPr="009A6155"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9B2D" w14:textId="77777777" w:rsidR="00F6605C" w:rsidRPr="00CA050C" w:rsidRDefault="00F6605C">
      <w:pPr>
        <w:spacing w:after="0" w:line="240" w:lineRule="auto"/>
      </w:pPr>
      <w:r w:rsidRPr="00CA050C">
        <w:separator/>
      </w:r>
    </w:p>
  </w:endnote>
  <w:endnote w:type="continuationSeparator" w:id="0">
    <w:p w14:paraId="41A5C5A6" w14:textId="77777777" w:rsidR="00F6605C" w:rsidRPr="00CA050C" w:rsidRDefault="00F6605C">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C253" w14:textId="77777777" w:rsidR="00F6605C" w:rsidRPr="00CA050C" w:rsidRDefault="00F6605C">
      <w:pPr>
        <w:spacing w:after="0" w:line="240" w:lineRule="auto"/>
      </w:pPr>
      <w:r w:rsidRPr="00CA050C">
        <w:separator/>
      </w:r>
    </w:p>
  </w:footnote>
  <w:footnote w:type="continuationSeparator" w:id="0">
    <w:p w14:paraId="6179D2EC" w14:textId="77777777" w:rsidR="00F6605C" w:rsidRPr="00CA050C" w:rsidRDefault="00F6605C">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2"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0"/>
  </w:num>
  <w:num w:numId="3" w16cid:durableId="468910469">
    <w:abstractNumId w:val="0"/>
  </w:num>
  <w:num w:numId="4" w16cid:durableId="54159798">
    <w:abstractNumId w:val="13"/>
  </w:num>
  <w:num w:numId="5" w16cid:durableId="5720132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7"/>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3"/>
  </w:num>
  <w:num w:numId="10" w16cid:durableId="1955478732">
    <w:abstractNumId w:val="23"/>
  </w:num>
  <w:num w:numId="11" w16cid:durableId="559899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6"/>
  </w:num>
  <w:num w:numId="18" w16cid:durableId="114523411">
    <w:abstractNumId w:val="16"/>
  </w:num>
  <w:num w:numId="19" w16cid:durableId="1512064896">
    <w:abstractNumId w:val="21"/>
  </w:num>
  <w:num w:numId="20" w16cid:durableId="608512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2"/>
  </w:num>
  <w:num w:numId="24" w16cid:durableId="341706552">
    <w:abstractNumId w:val="11"/>
  </w:num>
  <w:num w:numId="25" w16cid:durableId="758795887">
    <w:abstractNumId w:val="29"/>
  </w:num>
  <w:num w:numId="26" w16cid:durableId="777066092">
    <w:abstractNumId w:val="36"/>
  </w:num>
  <w:num w:numId="27" w16cid:durableId="1484155840">
    <w:abstractNumId w:val="37"/>
  </w:num>
  <w:num w:numId="28" w16cid:durableId="1905599854">
    <w:abstractNumId w:val="4"/>
  </w:num>
  <w:num w:numId="29" w16cid:durableId="1967470664">
    <w:abstractNumId w:val="22"/>
  </w:num>
  <w:num w:numId="30" w16cid:durableId="1264460678">
    <w:abstractNumId w:val="9"/>
  </w:num>
  <w:num w:numId="31" w16cid:durableId="1653099175">
    <w:abstractNumId w:val="3"/>
  </w:num>
  <w:num w:numId="32" w16cid:durableId="19455289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8"/>
  </w:num>
  <w:num w:numId="36" w16cid:durableId="1685983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18"/>
  </w:num>
  <w:num w:numId="39" w16cid:durableId="61147160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1072"/>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2957"/>
    <w:rsid w:val="00494FF2"/>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4251"/>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232"/>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76279"/>
    <w:rsid w:val="00E77136"/>
    <w:rsid w:val="00E81840"/>
    <w:rsid w:val="00E823F5"/>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01B2"/>
    <w:rsid w:val="00F42087"/>
    <w:rsid w:val="00F42CC8"/>
    <w:rsid w:val="00F43448"/>
    <w:rsid w:val="00F451F1"/>
    <w:rsid w:val="00F4625E"/>
    <w:rsid w:val="00F469A4"/>
    <w:rsid w:val="00F476A7"/>
    <w:rsid w:val="00F513FA"/>
    <w:rsid w:val="00F5189B"/>
    <w:rsid w:val="00F520A2"/>
    <w:rsid w:val="00F54AC7"/>
    <w:rsid w:val="00F5517C"/>
    <w:rsid w:val="00F55947"/>
    <w:rsid w:val="00F55E4C"/>
    <w:rsid w:val="00F62976"/>
    <w:rsid w:val="00F62F83"/>
    <w:rsid w:val="00F634BC"/>
    <w:rsid w:val="00F65FA4"/>
    <w:rsid w:val="00F6605C"/>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Pages>
  <Words>2871</Words>
  <Characters>1637</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620</cp:revision>
  <dcterms:created xsi:type="dcterms:W3CDTF">2024-09-06T08:06:00Z</dcterms:created>
  <dcterms:modified xsi:type="dcterms:W3CDTF">2026-02-06T10:49:00Z</dcterms:modified>
</cp:coreProperties>
</file>